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66" w:rsidRDefault="000F6F66" w:rsidP="000F6F66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Всероссийская олимпиада школьников по физической культуре. 2020–2021 уч. г.</w:t>
      </w:r>
    </w:p>
    <w:p w:rsidR="000F6F66" w:rsidRDefault="000F6F66" w:rsidP="000F6F66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 Школьный этап. 7–8 классы</w:t>
      </w:r>
    </w:p>
    <w:p w:rsidR="000F6F66" w:rsidRDefault="000F6F66" w:rsidP="000F6F66">
      <w:pPr>
        <w:pStyle w:val="Default"/>
        <w:rPr>
          <w:sz w:val="23"/>
          <w:szCs w:val="23"/>
        </w:rPr>
      </w:pPr>
    </w:p>
    <w:p w:rsidR="000F6F66" w:rsidRDefault="000F6F66" w:rsidP="000F6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ТЕХНОЛОГИЯ </w:t>
      </w:r>
    </w:p>
    <w:p w:rsidR="000F6F66" w:rsidRDefault="000F6F66" w:rsidP="000F6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оценки качества выполнения теоретико-методических заданий </w:t>
      </w:r>
    </w:p>
    <w:p w:rsidR="000F6F66" w:rsidRDefault="000F6F66" w:rsidP="000F6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Всероссийская олимпиада школьников </w:t>
      </w:r>
    </w:p>
    <w:p w:rsidR="000F6F66" w:rsidRDefault="000F6F66" w:rsidP="000F6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 физической культуре 2020–2021 уч. г. 7–8 классы </w:t>
      </w:r>
    </w:p>
    <w:p w:rsidR="000F6F66" w:rsidRDefault="000F6F66" w:rsidP="000F6F66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Школьный этап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I. </w:t>
      </w:r>
      <w:r>
        <w:rPr>
          <w:sz w:val="28"/>
          <w:szCs w:val="28"/>
        </w:rPr>
        <w:t xml:space="preserve">Задания в закрытой форме, т. е. с предложенными вариантами ответов (а, б, в, г) оцениваются в 1 балл, неправильно выполненное задание – 0 баллов.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II. </w:t>
      </w:r>
      <w:r>
        <w:rPr>
          <w:sz w:val="28"/>
          <w:szCs w:val="28"/>
        </w:rPr>
        <w:t xml:space="preserve">Задания в открытой форме, т. е. без предложенных вариантов ответов. Правильное утверждение оценивается в 2 балла, неправильное – 0 баллов.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III. </w:t>
      </w:r>
      <w:r>
        <w:rPr>
          <w:sz w:val="28"/>
          <w:szCs w:val="28"/>
        </w:rPr>
        <w:t xml:space="preserve">Задания на установление соответствия между понятиями. Каждое верное утверждение этой группы оценивается в 1 балл, неправильное – 0 баллов.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IV. </w:t>
      </w:r>
      <w:r>
        <w:rPr>
          <w:sz w:val="28"/>
          <w:szCs w:val="28"/>
        </w:rPr>
        <w:t xml:space="preserve">Задания на установление правильной последовательности. Полноценно выполненные задания этой группы оцениваются в 3 балла, неправильное – 0 баллов. Рекомендуем в бланке ответов отмечать оценку каждого задания.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оценка представляется суммой баллов оценки выполненных заданий.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в закрытой форме – в сумме 15 баллов (15 вопросов).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в открытой форме – в сумме 4 балла (2 вопроса).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на соответствие – в сумме 10 баллов (2 вопроса).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на установление правильной последовательности – в сумме 3 балла (1 вопрос).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 возможная сумма – всего 32 баллов.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 возможное количество набранных баллов за теоретико-методическое задание – 20.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испытания оцениваются по формуле: </w:t>
      </w:r>
    </w:p>
    <w:p w:rsidR="000F6F66" w:rsidRDefault="000F6F66" w:rsidP="000F6F66">
      <w:pPr>
        <w:pStyle w:val="Default"/>
        <w:rPr>
          <w:rFonts w:ascii="Symbol" w:hAnsi="Symbol" w:cs="Symbol"/>
          <w:sz w:val="27"/>
          <w:szCs w:val="27"/>
        </w:rPr>
      </w:pPr>
      <w:r>
        <w:rPr>
          <w:sz w:val="28"/>
          <w:szCs w:val="28"/>
        </w:rPr>
        <w:t xml:space="preserve"> </w:t>
      </w:r>
      <w:r w:rsidRPr="00E367B7">
        <w:rPr>
          <w:i/>
          <w:iCs/>
          <w:sz w:val="48"/>
          <w:szCs w:val="48"/>
        </w:rPr>
        <w:t>Хi</w:t>
      </w:r>
      <w:r>
        <w:rPr>
          <w:i/>
          <w:iCs/>
          <w:sz w:val="48"/>
          <w:szCs w:val="48"/>
        </w:rPr>
        <w:t>=</w:t>
      </w:r>
      <w:r>
        <w:rPr>
          <w:rFonts w:ascii="Symbol" w:hAnsi="Symbol" w:cs="Symbol"/>
          <w:sz w:val="48"/>
          <w:szCs w:val="48"/>
        </w:rPr>
        <w:t>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/>
                <w:sz w:val="48"/>
                <w:szCs w:val="48"/>
              </w:rPr>
              <m:t>К</m:t>
            </m:r>
            <m:r>
              <w:rPr>
                <w:rFonts w:ascii="Cambria Math" w:hAnsi="Cambria Math"/>
                <w:sz w:val="48"/>
                <w:szCs w:val="48"/>
              </w:rPr>
              <m:t>*</m:t>
            </m:r>
            <m:r>
              <w:rPr>
                <w:rFonts w:ascii="Cambria Math" w:hAnsi="Cambria Math"/>
                <w:sz w:val="48"/>
                <w:szCs w:val="48"/>
                <w:lang w:val="en-US"/>
              </w:rPr>
              <m:t>N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M</m:t>
            </m:r>
          </m:den>
        </m:f>
      </m:oMath>
      <w:r>
        <w:rPr>
          <w:sz w:val="28"/>
          <w:szCs w:val="28"/>
        </w:rPr>
        <w:t xml:space="preserve">, где </w:t>
      </w:r>
    </w:p>
    <w:p w:rsidR="000F6F66" w:rsidRDefault="000F6F66" w:rsidP="000F6F66">
      <w:pPr>
        <w:pStyle w:val="Default"/>
        <w:spacing w:before="1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Х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 xml:space="preserve">– зачётный балл </w:t>
      </w:r>
      <w:r>
        <w:rPr>
          <w:i/>
          <w:iCs/>
          <w:sz w:val="28"/>
          <w:szCs w:val="28"/>
        </w:rPr>
        <w:t>i</w:t>
      </w:r>
      <w:r>
        <w:rPr>
          <w:sz w:val="28"/>
          <w:szCs w:val="28"/>
        </w:rPr>
        <w:t xml:space="preserve">-го участника; </w:t>
      </w:r>
    </w:p>
    <w:p w:rsidR="000F6F66" w:rsidRDefault="000F6F66" w:rsidP="000F6F66">
      <w:pPr>
        <w:pStyle w:val="Default"/>
        <w:spacing w:before="1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К </w:t>
      </w:r>
      <w:r>
        <w:rPr>
          <w:sz w:val="28"/>
          <w:szCs w:val="28"/>
        </w:rPr>
        <w:t>– максимально возможный зачётный балл в конкретном задании (по регламенту</w:t>
      </w:r>
      <w:r w:rsidR="00EB1BDB">
        <w:rPr>
          <w:sz w:val="28"/>
          <w:szCs w:val="28"/>
        </w:rPr>
        <w:t xml:space="preserve"> – 20 баллов</w:t>
      </w:r>
      <w:r>
        <w:rPr>
          <w:sz w:val="28"/>
          <w:szCs w:val="28"/>
        </w:rPr>
        <w:t xml:space="preserve">); </w:t>
      </w:r>
    </w:p>
    <w:p w:rsidR="000F6F66" w:rsidRDefault="000F6F66" w:rsidP="000F6F66">
      <w:pPr>
        <w:pStyle w:val="Default"/>
        <w:spacing w:before="1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N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 xml:space="preserve">– результат </w:t>
      </w:r>
      <w:r>
        <w:rPr>
          <w:i/>
          <w:iCs/>
          <w:sz w:val="28"/>
          <w:szCs w:val="28"/>
        </w:rPr>
        <w:t>i</w:t>
      </w:r>
      <w:r>
        <w:rPr>
          <w:sz w:val="28"/>
          <w:szCs w:val="28"/>
        </w:rPr>
        <w:t xml:space="preserve">-го участника в конкретном задании; </w:t>
      </w:r>
    </w:p>
    <w:p w:rsidR="000F6F66" w:rsidRDefault="000F6F66" w:rsidP="000F6F66">
      <w:pPr>
        <w:pStyle w:val="Default"/>
        <w:spacing w:before="1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М </w:t>
      </w:r>
      <w:r>
        <w:rPr>
          <w:sz w:val="28"/>
          <w:szCs w:val="28"/>
        </w:rPr>
        <w:t>– максимально возможный  результат в конкретном задании</w:t>
      </w:r>
      <w:r w:rsidR="00EB1BDB">
        <w:rPr>
          <w:sz w:val="28"/>
          <w:szCs w:val="28"/>
        </w:rPr>
        <w:t xml:space="preserve"> (32 балла – максимальный тестовый балл)</w:t>
      </w:r>
      <w:r>
        <w:rPr>
          <w:sz w:val="28"/>
          <w:szCs w:val="28"/>
        </w:rPr>
        <w:t xml:space="preserve">. </w:t>
      </w:r>
    </w:p>
    <w:p w:rsidR="000F6F66" w:rsidRDefault="000F6F66" w:rsidP="000F6F6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Например, результат участника в теоретико-методическом задании составил 18 баллов (N</w:t>
      </w:r>
      <w:r>
        <w:rPr>
          <w:i/>
          <w:iCs/>
          <w:position w:val="-8"/>
          <w:sz w:val="18"/>
          <w:szCs w:val="18"/>
          <w:vertAlign w:val="subscript"/>
        </w:rPr>
        <w:t xml:space="preserve">i </w:t>
      </w:r>
      <w:r>
        <w:rPr>
          <w:sz w:val="28"/>
          <w:szCs w:val="28"/>
        </w:rPr>
        <w:t>= 18) из</w:t>
      </w:r>
      <w:r w:rsidR="00EB1BDB">
        <w:rPr>
          <w:sz w:val="28"/>
          <w:szCs w:val="28"/>
        </w:rPr>
        <w:t xml:space="preserve"> 32</w:t>
      </w:r>
      <w:r w:rsidR="00E13158">
        <w:rPr>
          <w:sz w:val="28"/>
          <w:szCs w:val="28"/>
        </w:rPr>
        <w:t xml:space="preserve"> максимально возможных (М = 32</w:t>
      </w:r>
      <w:r>
        <w:rPr>
          <w:sz w:val="28"/>
          <w:szCs w:val="28"/>
        </w:rPr>
        <w:t>). Согласно настоящим критериям и методике оценивания максимально возможный зачётный балл по данному заданию составляет 20 (К = 20). Подставляем в формулу значения N</w:t>
      </w:r>
      <w:r>
        <w:rPr>
          <w:i/>
          <w:iCs/>
          <w:position w:val="-8"/>
          <w:sz w:val="18"/>
          <w:szCs w:val="18"/>
          <w:vertAlign w:val="subscript"/>
        </w:rPr>
        <w:t>i</w:t>
      </w:r>
      <w:r>
        <w:rPr>
          <w:sz w:val="28"/>
          <w:szCs w:val="28"/>
        </w:rPr>
        <w:t xml:space="preserve">,К, и М и получаем зачётный балл: </w:t>
      </w:r>
    </w:p>
    <w:p w:rsidR="00EB1BDB" w:rsidRDefault="00EB1BDB" w:rsidP="00EB1BDB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X</w:t>
      </w:r>
      <w:r>
        <w:rPr>
          <w:i/>
          <w:iCs/>
          <w:sz w:val="28"/>
          <w:szCs w:val="28"/>
        </w:rPr>
        <w:t xml:space="preserve">i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20*18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</m:t>
            </m:r>
          </m:den>
        </m:f>
      </m:oMath>
      <w:r>
        <w:rPr>
          <w:rFonts w:ascii="Cambria Math" w:hAnsi="Cambria Math" w:cs="Cambria Math"/>
          <w:sz w:val="20"/>
          <w:szCs w:val="20"/>
        </w:rPr>
        <w:t xml:space="preserve"> </w:t>
      </w:r>
      <w:r>
        <w:rPr>
          <w:sz w:val="28"/>
          <w:szCs w:val="28"/>
        </w:rPr>
        <w:t>= 11,2 балла</w:t>
      </w:r>
    </w:p>
    <w:p w:rsidR="00EB1BDB" w:rsidRDefault="00EB1BDB" w:rsidP="00EB1BDB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>Всероссийская олимпиада школьников по физической культуре. 2020–2021 уч. г.</w:t>
      </w:r>
    </w:p>
    <w:p w:rsidR="00EB1BDB" w:rsidRDefault="00EB1BDB" w:rsidP="00EB1BDB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Школьный этап. 7–8 классы</w:t>
      </w:r>
    </w:p>
    <w:p w:rsidR="00EB1BDB" w:rsidRDefault="00EB1BDB" w:rsidP="00EB1BDB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Бланк ответа </w:t>
      </w:r>
    </w:p>
    <w:p w:rsidR="00EB1BDB" w:rsidRPr="008906DE" w:rsidRDefault="00EB1BDB" w:rsidP="00EB1BD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с выбором одного правильного ответа</w:t>
      </w:r>
      <w:r w:rsidR="008906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06DE">
        <w:rPr>
          <w:rFonts w:ascii="Times New Roman" w:hAnsi="Times New Roman" w:cs="Times New Roman"/>
          <w:bCs/>
          <w:sz w:val="28"/>
          <w:szCs w:val="28"/>
        </w:rPr>
        <w:t>( 1б- за каждый правильный ответ)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1167"/>
        <w:gridCol w:w="708"/>
        <w:gridCol w:w="708"/>
        <w:gridCol w:w="708"/>
        <w:gridCol w:w="708"/>
      </w:tblGrid>
      <w:tr w:rsidR="00EB1BDB" w:rsidTr="00512BE8">
        <w:tc>
          <w:tcPr>
            <w:tcW w:w="11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</w:t>
            </w:r>
          </w:p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вопроса</w:t>
            </w:r>
          </w:p>
        </w:tc>
        <w:tc>
          <w:tcPr>
            <w:tcW w:w="28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Варианты ответов </w:t>
            </w:r>
          </w:p>
        </w:tc>
      </w:tr>
      <w:tr w:rsidR="00EB1BDB" w:rsidTr="00512BE8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1BDB" w:rsidRDefault="00EB1BDB" w:rsidP="00512B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«б»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«г»</w:t>
            </w: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B1BDB" w:rsidTr="00512BE8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Г</w:t>
            </w:r>
          </w:p>
        </w:tc>
      </w:tr>
    </w:tbl>
    <w:p w:rsidR="00EB1BDB" w:rsidRDefault="00EB1BDB" w:rsidP="00EB1BDB">
      <w:pPr>
        <w:pStyle w:val="Default"/>
        <w:rPr>
          <w:color w:val="auto"/>
        </w:rPr>
      </w:pPr>
    </w:p>
    <w:p w:rsidR="00EB1BDB" w:rsidRDefault="00EB1BDB" w:rsidP="00EB1BD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Задания в открытой форме</w:t>
      </w:r>
      <w:r w:rsidR="008906DE">
        <w:rPr>
          <w:b/>
          <w:bCs/>
          <w:sz w:val="28"/>
          <w:szCs w:val="28"/>
        </w:rPr>
        <w:t xml:space="preserve"> </w:t>
      </w:r>
      <w:r w:rsidR="008906DE">
        <w:rPr>
          <w:bCs/>
          <w:sz w:val="28"/>
          <w:szCs w:val="28"/>
        </w:rPr>
        <w:t>(2 б. – за правильный ответ)</w:t>
      </w:r>
      <w:r>
        <w:rPr>
          <w:b/>
          <w:bCs/>
          <w:sz w:val="28"/>
          <w:szCs w:val="28"/>
        </w:rPr>
        <w:t>.</w:t>
      </w:r>
    </w:p>
    <w:p w:rsidR="00EB1BDB" w:rsidRDefault="00EB1BDB" w:rsidP="00EB1BDB">
      <w:pPr>
        <w:pStyle w:val="Default"/>
        <w:rPr>
          <w:b/>
          <w:bCs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167"/>
        <w:gridCol w:w="8404"/>
      </w:tblGrid>
      <w:tr w:rsidR="00EB1BDB" w:rsidTr="00512BE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 вопроса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Ответ</w:t>
            </w:r>
          </w:p>
        </w:tc>
      </w:tr>
      <w:tr w:rsidR="00EB1BDB" w:rsidTr="00512BE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16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Зевс </w:t>
            </w:r>
          </w:p>
        </w:tc>
      </w:tr>
      <w:tr w:rsidR="00EB1BDB" w:rsidTr="00512BE8"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17</w:t>
            </w:r>
          </w:p>
        </w:tc>
        <w:tc>
          <w:tcPr>
            <w:tcW w:w="8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42 195 м</w:t>
            </w:r>
          </w:p>
        </w:tc>
      </w:tr>
    </w:tbl>
    <w:p w:rsidR="00EB1BDB" w:rsidRDefault="00EB1BDB" w:rsidP="00EB1BDB">
      <w:pPr>
        <w:pStyle w:val="Default"/>
        <w:rPr>
          <w:b/>
          <w:bCs/>
          <w:sz w:val="28"/>
          <w:szCs w:val="28"/>
        </w:rPr>
      </w:pPr>
    </w:p>
    <w:p w:rsidR="00EB1BDB" w:rsidRPr="008906DE" w:rsidRDefault="00EB1BDB" w:rsidP="00EB1BDB">
      <w:pPr>
        <w:pStyle w:val="Default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III. Задания на соответствие и сопоставление</w:t>
      </w:r>
      <w:r w:rsidR="008906DE">
        <w:rPr>
          <w:b/>
          <w:bCs/>
          <w:sz w:val="28"/>
          <w:szCs w:val="28"/>
        </w:rPr>
        <w:t xml:space="preserve"> </w:t>
      </w:r>
      <w:r w:rsidR="008906DE">
        <w:rPr>
          <w:bCs/>
          <w:sz w:val="28"/>
          <w:szCs w:val="28"/>
        </w:rPr>
        <w:t>(1б.-за каждое правильное соответствие)</w:t>
      </w:r>
    </w:p>
    <w:p w:rsidR="00EB1BDB" w:rsidRDefault="00EB1BDB" w:rsidP="00EB1BDB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18. 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EB1BDB" w:rsidTr="00512BE8"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91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</w:tr>
      <w:tr w:rsidR="00EB1BDB" w:rsidTr="00512BE8"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Г </w:t>
            </w:r>
          </w:p>
        </w:tc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В </w:t>
            </w:r>
          </w:p>
        </w:tc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Д </w:t>
            </w:r>
          </w:p>
        </w:tc>
        <w:tc>
          <w:tcPr>
            <w:tcW w:w="1914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А </w:t>
            </w:r>
          </w:p>
        </w:tc>
        <w:tc>
          <w:tcPr>
            <w:tcW w:w="191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Б </w:t>
            </w:r>
          </w:p>
        </w:tc>
      </w:tr>
    </w:tbl>
    <w:p w:rsidR="00EB1BDB" w:rsidRPr="008906DE" w:rsidRDefault="00EB1BDB" w:rsidP="00EB1BDB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19.</w:t>
      </w:r>
    </w:p>
    <w:tbl>
      <w:tblPr>
        <w:tblStyle w:val="a6"/>
        <w:tblW w:w="0" w:type="auto"/>
        <w:tblLook w:val="04A0"/>
      </w:tblPr>
      <w:tblGrid>
        <w:gridCol w:w="1912"/>
        <w:gridCol w:w="1914"/>
        <w:gridCol w:w="1916"/>
        <w:gridCol w:w="1917"/>
        <w:gridCol w:w="1912"/>
      </w:tblGrid>
      <w:tr w:rsidR="00EB1BDB" w:rsidTr="00512BE8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Pr="0084494A" w:rsidRDefault="00EB1BDB" w:rsidP="00512BE8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Pr="0084494A" w:rsidRDefault="00EB1BDB" w:rsidP="00512BE8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Pr="0084494A" w:rsidRDefault="00EB1BDB" w:rsidP="00512BE8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Pr="0084494A" w:rsidRDefault="00EB1BDB" w:rsidP="00512BE8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1BDB" w:rsidRPr="0084494A" w:rsidRDefault="00EB1BDB" w:rsidP="00512BE8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 w:rsidRPr="0084494A">
              <w:rPr>
                <w:b/>
                <w:color w:val="auto"/>
                <w:sz w:val="28"/>
                <w:szCs w:val="28"/>
              </w:rPr>
              <w:t>5</w:t>
            </w:r>
          </w:p>
        </w:tc>
      </w:tr>
      <w:tr w:rsidR="00EB1BDB" w:rsidTr="00512BE8"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Б </w:t>
            </w:r>
          </w:p>
        </w:tc>
        <w:tc>
          <w:tcPr>
            <w:tcW w:w="21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В 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Д 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А </w:t>
            </w:r>
          </w:p>
        </w:tc>
        <w:tc>
          <w:tcPr>
            <w:tcW w:w="2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1BDB" w:rsidRDefault="00EB1BDB" w:rsidP="00512BE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Г </w:t>
            </w:r>
          </w:p>
        </w:tc>
      </w:tr>
    </w:tbl>
    <w:p w:rsidR="00EB1BDB" w:rsidRPr="008906DE" w:rsidRDefault="00EB1BDB" w:rsidP="00EB1BDB">
      <w:pPr>
        <w:pStyle w:val="Default"/>
        <w:rPr>
          <w:b/>
          <w:color w:val="auto"/>
          <w:sz w:val="28"/>
          <w:szCs w:val="28"/>
        </w:rPr>
      </w:pPr>
      <w:r w:rsidRPr="008906DE">
        <w:rPr>
          <w:b/>
          <w:color w:val="auto"/>
          <w:sz w:val="28"/>
          <w:szCs w:val="28"/>
        </w:rPr>
        <w:t>20.</w:t>
      </w:r>
      <w:r w:rsidR="00F41333">
        <w:rPr>
          <w:b/>
          <w:color w:val="auto"/>
          <w:sz w:val="28"/>
          <w:szCs w:val="28"/>
        </w:rPr>
        <w:t xml:space="preserve"> (максимально – 3 балла)</w:t>
      </w:r>
    </w:p>
    <w:tbl>
      <w:tblPr>
        <w:tblStyle w:val="a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EB1BDB" w:rsidTr="00512BE8"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1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3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4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5</w:t>
            </w:r>
          </w:p>
        </w:tc>
        <w:tc>
          <w:tcPr>
            <w:tcW w:w="1596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</w:tc>
      </w:tr>
      <w:tr w:rsidR="00EB1BDB" w:rsidTr="00512BE8"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А 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Д 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Е 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Г </w:t>
            </w:r>
          </w:p>
        </w:tc>
        <w:tc>
          <w:tcPr>
            <w:tcW w:w="1595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В </w:t>
            </w:r>
          </w:p>
        </w:tc>
        <w:tc>
          <w:tcPr>
            <w:tcW w:w="1596" w:type="dxa"/>
          </w:tcPr>
          <w:p w:rsidR="00EB1BDB" w:rsidRDefault="00EB1BDB" w:rsidP="00512BE8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Б </w:t>
            </w:r>
          </w:p>
        </w:tc>
      </w:tr>
    </w:tbl>
    <w:p w:rsidR="00EB1BDB" w:rsidRPr="0084494A" w:rsidRDefault="00EB1BDB" w:rsidP="00EB1BDB">
      <w:pPr>
        <w:pStyle w:val="Default"/>
        <w:rPr>
          <w:b/>
          <w:color w:val="auto"/>
        </w:rPr>
      </w:pPr>
    </w:p>
    <w:p w:rsidR="008906DE" w:rsidRDefault="008906DE" w:rsidP="00EB1BDB">
      <w:pPr>
        <w:pStyle w:val="Default"/>
        <w:rPr>
          <w:sz w:val="28"/>
          <w:szCs w:val="28"/>
        </w:rPr>
      </w:pPr>
    </w:p>
    <w:p w:rsidR="00EB1BDB" w:rsidRPr="0084494A" w:rsidRDefault="00EB1BDB" w:rsidP="00EB1BDB">
      <w:pPr>
        <w:pStyle w:val="Default"/>
        <w:rPr>
          <w:sz w:val="28"/>
          <w:szCs w:val="28"/>
        </w:rPr>
      </w:pPr>
      <w:r w:rsidRPr="0084494A">
        <w:rPr>
          <w:sz w:val="28"/>
          <w:szCs w:val="28"/>
        </w:rPr>
        <w:t xml:space="preserve">Оценка (слагаемые и сумма) _____________ </w:t>
      </w:r>
    </w:p>
    <w:p w:rsidR="004E1693" w:rsidRDefault="00EB1BDB" w:rsidP="00EB1BDB">
      <w:r w:rsidRPr="0084494A">
        <w:rPr>
          <w:rFonts w:ascii="Times New Roman" w:hAnsi="Times New Roman" w:cs="Times New Roman"/>
          <w:sz w:val="28"/>
          <w:szCs w:val="28"/>
        </w:rPr>
        <w:t>Подписи членов жюри ____________</w:t>
      </w:r>
    </w:p>
    <w:sectPr w:rsidR="004E1693" w:rsidSect="004E1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A1935"/>
    <w:multiLevelType w:val="hybridMultilevel"/>
    <w:tmpl w:val="721E4F66"/>
    <w:lvl w:ilvl="0" w:tplc="3322F3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6F66"/>
    <w:rsid w:val="000F6F66"/>
    <w:rsid w:val="004E1693"/>
    <w:rsid w:val="008906DE"/>
    <w:rsid w:val="00A46AEA"/>
    <w:rsid w:val="00BC2B73"/>
    <w:rsid w:val="00C02544"/>
    <w:rsid w:val="00C32D30"/>
    <w:rsid w:val="00E13158"/>
    <w:rsid w:val="00EB1BDB"/>
    <w:rsid w:val="00F41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6F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F6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F6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1BDB"/>
    <w:pPr>
      <w:ind w:left="720"/>
      <w:contextualSpacing/>
    </w:pPr>
  </w:style>
  <w:style w:type="table" w:styleId="a6">
    <w:name w:val="Table Grid"/>
    <w:basedOn w:val="a1"/>
    <w:uiPriority w:val="59"/>
    <w:rsid w:val="00EB1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7</cp:revision>
  <dcterms:created xsi:type="dcterms:W3CDTF">2020-09-18T16:24:00Z</dcterms:created>
  <dcterms:modified xsi:type="dcterms:W3CDTF">2020-09-20T19:59:00Z</dcterms:modified>
</cp:coreProperties>
</file>